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26" w:rsidRDefault="000544D7" w:rsidP="00AE3B26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0"/>
          <w:szCs w:val="60"/>
        </w:rPr>
        <w:t>PATHS Quote of the Month - June</w:t>
      </w:r>
      <w:r w:rsidR="00AE3B26">
        <w:rPr>
          <w:b/>
          <w:bCs/>
          <w:sz w:val="60"/>
          <w:szCs w:val="60"/>
        </w:rPr>
        <w:t xml:space="preserve"> </w:t>
      </w:r>
      <w:r w:rsidR="00AE3B26">
        <w:rPr>
          <w:b/>
          <w:bCs/>
          <w:sz w:val="68"/>
          <w:szCs w:val="68"/>
        </w:rPr>
        <w:t>PATHS Programme in</w:t>
      </w:r>
    </w:p>
    <w:p w:rsidR="00AE3B26" w:rsidRDefault="00AE3B26" w:rsidP="00AE3B26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St. Catherine’s</w:t>
      </w:r>
    </w:p>
    <w:p w:rsidR="00AE3B26" w:rsidRDefault="00AE3B26" w:rsidP="00AE3B26">
      <w:pPr>
        <w:pStyle w:val="Default"/>
        <w:jc w:val="center"/>
        <w:rPr>
          <w:sz w:val="51"/>
          <w:szCs w:val="51"/>
        </w:rPr>
      </w:pPr>
      <w:r>
        <w:rPr>
          <w:b/>
          <w:bCs/>
          <w:sz w:val="51"/>
          <w:szCs w:val="51"/>
        </w:rPr>
        <w:t>(Promoting Alternative Thinking Strategies)</w:t>
      </w:r>
    </w:p>
    <w:p w:rsidR="00317C8B" w:rsidRDefault="00317C8B" w:rsidP="00AE3B26">
      <w:pPr>
        <w:jc w:val="center"/>
      </w:pPr>
    </w:p>
    <w:p w:rsidR="00AE3B26" w:rsidRDefault="00AE3B26" w:rsidP="00AE3B26">
      <w:pPr>
        <w:jc w:val="center"/>
      </w:pPr>
    </w:p>
    <w:p w:rsidR="00AE3B26" w:rsidRDefault="00AE3B26" w:rsidP="00AE3B26">
      <w:pPr>
        <w:jc w:val="center"/>
      </w:pPr>
    </w:p>
    <w:p w:rsidR="00AE3B26" w:rsidRDefault="00AE3B26" w:rsidP="00AE3B26">
      <w:pPr>
        <w:jc w:val="center"/>
      </w:pPr>
    </w:p>
    <w:p w:rsid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  <w:r w:rsidRPr="000544D7"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  <w:t>Remember your manners today!</w:t>
      </w:r>
    </w:p>
    <w:p w:rsid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</w:p>
    <w:p w:rsid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</w:p>
    <w:p w:rsid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  <w:r w:rsidRPr="000544D7"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  <w:t>Try your hardest</w:t>
      </w:r>
      <w:r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  <w:t xml:space="preserve"> to be polite and well-behaved!</w:t>
      </w:r>
    </w:p>
    <w:p w:rsid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</w:p>
    <w:p w:rsid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</w:p>
    <w:p w:rsidR="000544D7" w:rsidRPr="000544D7" w:rsidRDefault="000544D7" w:rsidP="000544D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</w:pPr>
      <w:r w:rsidRPr="000544D7"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  <w:t>Use words like, please, thank you, excuse me and I’m sorry, w</w:t>
      </w:r>
      <w:bookmarkStart w:id="0" w:name="_GoBack"/>
      <w:bookmarkEnd w:id="0"/>
      <w:r w:rsidRPr="000544D7">
        <w:rPr>
          <w:rFonts w:ascii="Myriad Pro" w:hAnsi="Myriad Pro" w:cs="Myriad Pro"/>
          <w:b/>
          <w:bCs/>
          <w:i/>
          <w:iCs/>
          <w:color w:val="000000"/>
          <w:sz w:val="39"/>
          <w:szCs w:val="39"/>
        </w:rPr>
        <w:t>hen you should.</w:t>
      </w:r>
    </w:p>
    <w:p w:rsidR="00AE3B26" w:rsidRDefault="00AE3B26" w:rsidP="00AE3B26">
      <w:pPr>
        <w:jc w:val="center"/>
      </w:pPr>
    </w:p>
    <w:sectPr w:rsidR="00AE3B26" w:rsidSect="00A33DA5">
      <w:pgSz w:w="11905" w:h="17337"/>
      <w:pgMar w:top="1366" w:right="165" w:bottom="73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6"/>
    <w:rsid w:val="000544D7"/>
    <w:rsid w:val="00317C8B"/>
    <w:rsid w:val="00A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19C0"/>
  <w15:chartTrackingRefBased/>
  <w15:docId w15:val="{CF21BE22-E6E2-422D-BEB2-EA30AE6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B2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DA6AB5A0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McGavigan</dc:creator>
  <cp:keywords/>
  <dc:description/>
  <cp:lastModifiedBy>Margaret McGavigan</cp:lastModifiedBy>
  <cp:revision>2</cp:revision>
  <dcterms:created xsi:type="dcterms:W3CDTF">2018-06-04T12:24:00Z</dcterms:created>
  <dcterms:modified xsi:type="dcterms:W3CDTF">2018-06-04T12:24:00Z</dcterms:modified>
</cp:coreProperties>
</file>